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21CFFA36" wp14:editId="42BEBE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405533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405533">
                    <w:rPr>
                      <w:sz w:val="20"/>
                      <w:szCs w:val="20"/>
                    </w:rPr>
                    <w:t>27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405533" w:rsidRPr="00405533" w:rsidRDefault="00405533" w:rsidP="00405533">
      <w:pPr>
        <w:ind w:firstLine="709"/>
        <w:jc w:val="both"/>
        <w:rPr>
          <w:b/>
          <w:sz w:val="20"/>
          <w:szCs w:val="20"/>
        </w:rPr>
      </w:pPr>
      <w:bookmarkStart w:id="0" w:name="_GoBack"/>
      <w:r w:rsidRPr="00405533">
        <w:rPr>
          <w:b/>
          <w:sz w:val="20"/>
          <w:szCs w:val="20"/>
        </w:rPr>
        <w:t>Права потребителей при продаже бензина</w:t>
      </w:r>
    </w:p>
    <w:bookmarkEnd w:id="0"/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r w:rsidRPr="00405533">
        <w:rPr>
          <w:sz w:val="20"/>
          <w:szCs w:val="20"/>
        </w:rPr>
        <w:t>Заправляя свой автомобиль, каждый автовладелец становится участником сделки по купле-продаже, которая регулируется Гражданским Кодексом Российской Федерации, Законом Российской Федерации от 07.02.1992 №2300-1 «О защите прав потребителей» (далее - Закон), Правилами продажи товаров по договору розничной купли-продажи, утвержденных Постановлением Правительства РФ от 31.12.2020 г. № 2463 (далее Правила № 2463).</w:t>
      </w:r>
    </w:p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r w:rsidRPr="00405533">
        <w:rPr>
          <w:sz w:val="20"/>
          <w:szCs w:val="20"/>
        </w:rPr>
        <w:t>Согласно ст.9, 10 Закона продавец, при продаже моторного топлива различных видов, обязан довести до сведения потребителя фирменное наименование (наименование) своей организации, место ее нахождения (адрес) и режим ее работы.</w:t>
      </w:r>
    </w:p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r w:rsidRPr="00405533">
        <w:rPr>
          <w:sz w:val="20"/>
          <w:szCs w:val="20"/>
        </w:rPr>
        <w:t>В соответствии с п. 71 Правил № 2463 при осуществлении розничной торговли на АЗС в качестве жидкого моторного топлива допускается продажа только автомобильного бензина и дизельного топлива (далее - топливо), которое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</w:t>
      </w:r>
      <w:proofErr w:type="gramStart"/>
      <w:r w:rsidRPr="00405533">
        <w:rPr>
          <w:sz w:val="20"/>
          <w:szCs w:val="20"/>
        </w:rPr>
        <w:t>ТР</w:t>
      </w:r>
      <w:proofErr w:type="gramEnd"/>
      <w:r w:rsidRPr="00405533">
        <w:rPr>
          <w:sz w:val="20"/>
          <w:szCs w:val="20"/>
        </w:rPr>
        <w:t xml:space="preserve"> ТС 013/2011), и отпускаться с применением топливораздаточных колонок, соответствующих обязательным требованиям законодательства РФ об обеспечении единства измерений. Реализуемое топливо должно сопровождаться документами о качестве (паспортом).</w:t>
      </w:r>
    </w:p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proofErr w:type="gramStart"/>
      <w:r w:rsidRPr="00405533">
        <w:rPr>
          <w:sz w:val="20"/>
          <w:szCs w:val="20"/>
        </w:rPr>
        <w:t>Продавец обязан по требованию потребителя представить надлежащим образом заверенную копию документа о качестве (паспорт), в том числе с указанием наименования изготовителя, наименования нефтебазы и фактического адреса, с которой произведена отгрузка топлива непосредственно на автозаправочную станцию, где осуществляется реализация топлива по документу о качестве (паспорту), а также размера паспортизированной партии топлива и даты отгрузки.</w:t>
      </w:r>
      <w:proofErr w:type="gramEnd"/>
      <w:r w:rsidRPr="00405533">
        <w:rPr>
          <w:sz w:val="20"/>
          <w:szCs w:val="20"/>
        </w:rPr>
        <w:t xml:space="preserve"> </w:t>
      </w:r>
      <w:proofErr w:type="gramStart"/>
      <w:r w:rsidRPr="00405533">
        <w:rPr>
          <w:sz w:val="20"/>
          <w:szCs w:val="20"/>
        </w:rPr>
        <w:t>Контроль за</w:t>
      </w:r>
      <w:proofErr w:type="gramEnd"/>
      <w:r w:rsidRPr="00405533">
        <w:rPr>
          <w:sz w:val="20"/>
          <w:szCs w:val="20"/>
        </w:rPr>
        <w:t xml:space="preserve"> качеством топлива осуществляется </w:t>
      </w:r>
      <w:proofErr w:type="spellStart"/>
      <w:r w:rsidRPr="00405533">
        <w:rPr>
          <w:sz w:val="20"/>
          <w:szCs w:val="20"/>
        </w:rPr>
        <w:t>Росстандартом</w:t>
      </w:r>
      <w:proofErr w:type="spellEnd"/>
      <w:r w:rsidRPr="00405533">
        <w:rPr>
          <w:sz w:val="20"/>
          <w:szCs w:val="20"/>
        </w:rPr>
        <w:t>.</w:t>
      </w:r>
    </w:p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r w:rsidRPr="00405533">
        <w:rPr>
          <w:sz w:val="20"/>
          <w:szCs w:val="20"/>
        </w:rPr>
        <w:t>Таким образом, на любой АЗС должна быть информация о продавце топлива, а по Вашему первому требованию должны показать паспорт качества на все марки реализуемого топлива.</w:t>
      </w:r>
    </w:p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r w:rsidRPr="00405533">
        <w:rPr>
          <w:sz w:val="20"/>
          <w:szCs w:val="20"/>
        </w:rPr>
        <w:t>Что же делать, если у Вас сломался автомобиль, а в сервисном центре указали причину его поломки - некачественное топливо?</w:t>
      </w:r>
    </w:p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r w:rsidRPr="00405533">
        <w:rPr>
          <w:sz w:val="20"/>
          <w:szCs w:val="20"/>
        </w:rPr>
        <w:t>Если действиями продавца при реализации некачественного топлива Вам причинены убытки и (или) моральный вред, по вопросу возмещения денежных средств необходимо обращаться на АЗС с письменным заявлением, изложив соответствующие требования, приложив заключение сервисного центра (при наличии).</w:t>
      </w:r>
    </w:p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r w:rsidRPr="00405533">
        <w:rPr>
          <w:sz w:val="20"/>
          <w:szCs w:val="20"/>
        </w:rPr>
        <w:t>В случае возникновения разногласий с продавцом имущественный спор рассматривается в суде, где будет дана правовая оценка действиям хозяйствующего субъекта, назначена судебная экспертиза (при необходимости) и принято соответствующее решение.</w:t>
      </w:r>
    </w:p>
    <w:p w:rsidR="00405533" w:rsidRPr="00405533" w:rsidRDefault="00405533" w:rsidP="00405533">
      <w:pPr>
        <w:ind w:firstLine="709"/>
        <w:jc w:val="both"/>
        <w:rPr>
          <w:sz w:val="20"/>
          <w:szCs w:val="20"/>
        </w:rPr>
      </w:pPr>
      <w:proofErr w:type="spellStart"/>
      <w:r w:rsidRPr="00405533">
        <w:rPr>
          <w:sz w:val="20"/>
          <w:szCs w:val="20"/>
        </w:rPr>
        <w:t>Роспотребнадзором</w:t>
      </w:r>
      <w:proofErr w:type="spellEnd"/>
      <w:r w:rsidRPr="00405533">
        <w:rPr>
          <w:sz w:val="20"/>
          <w:szCs w:val="20"/>
        </w:rPr>
        <w:t xml:space="preserve"> создан и в настоящее время действует государственный информационный ресу</w:t>
      </w:r>
      <w:proofErr w:type="gramStart"/>
      <w:r w:rsidRPr="00405533">
        <w:rPr>
          <w:sz w:val="20"/>
          <w:szCs w:val="20"/>
        </w:rPr>
        <w:t>рс в сф</w:t>
      </w:r>
      <w:proofErr w:type="gramEnd"/>
      <w:r w:rsidRPr="00405533">
        <w:rPr>
          <w:sz w:val="20"/>
          <w:szCs w:val="20"/>
        </w:rPr>
        <w:t xml:space="preserve">ере защиты прав потребителей (ГИР ЗПП). В модуле «Справочник потребителя» можно самостоятельно ознакомиться с образцами претензий и исковых заявлений, ответами на часто задаваемые вопросы, связанные с приобретением товаров и заключением договоров на оказание услуг. Доступ к ГИР ЗПП осуществляется через официальный сайт </w:t>
      </w:r>
      <w:proofErr w:type="spellStart"/>
      <w:r w:rsidRPr="00405533">
        <w:rPr>
          <w:sz w:val="20"/>
          <w:szCs w:val="20"/>
        </w:rPr>
        <w:t>Роспотребнадзора</w:t>
      </w:r>
      <w:proofErr w:type="spellEnd"/>
      <w:r w:rsidRPr="00405533">
        <w:rPr>
          <w:sz w:val="20"/>
          <w:szCs w:val="20"/>
        </w:rPr>
        <w:t xml:space="preserve"> по </w:t>
      </w:r>
      <w:proofErr w:type="spellStart"/>
      <w:r w:rsidRPr="00405533">
        <w:rPr>
          <w:sz w:val="20"/>
          <w:szCs w:val="20"/>
        </w:rPr>
        <w:t>адресу:http</w:t>
      </w:r>
      <w:proofErr w:type="spellEnd"/>
      <w:r w:rsidRPr="00405533">
        <w:rPr>
          <w:sz w:val="20"/>
          <w:szCs w:val="20"/>
        </w:rPr>
        <w:t>://zpp.rospotrebnadzor.ru</w:t>
      </w:r>
      <w:r w:rsidR="00A25DED">
        <w:rPr>
          <w:sz w:val="20"/>
          <w:szCs w:val="20"/>
        </w:rPr>
        <w:t xml:space="preserve"> </w:t>
      </w:r>
      <w:r w:rsidRPr="00405533">
        <w:rPr>
          <w:sz w:val="20"/>
          <w:szCs w:val="20"/>
        </w:rPr>
        <w:t>без ограничения и взимания платы.</w:t>
      </w:r>
    </w:p>
    <w:p w:rsidR="00CC7FA4" w:rsidRPr="00405533" w:rsidRDefault="00DB21F7" w:rsidP="00C46CC8">
      <w:pPr>
        <w:ind w:firstLine="709"/>
        <w:jc w:val="both"/>
        <w:rPr>
          <w:sz w:val="20"/>
          <w:szCs w:val="20"/>
        </w:rPr>
      </w:pPr>
      <w:r w:rsidRPr="00405533">
        <w:rPr>
          <w:sz w:val="20"/>
          <w:szCs w:val="20"/>
        </w:rPr>
        <w:t xml:space="preserve">Для получения консультации по вопросам защиты прав потребителей, Вы можете обратиться в консультационный пункт для потребителей </w:t>
      </w:r>
      <w:proofErr w:type="spellStart"/>
      <w:r w:rsidRPr="00405533">
        <w:rPr>
          <w:sz w:val="20"/>
          <w:szCs w:val="20"/>
        </w:rPr>
        <w:t>Красноуфимского</w:t>
      </w:r>
      <w:proofErr w:type="spellEnd"/>
      <w:r w:rsidRPr="00405533">
        <w:rPr>
          <w:sz w:val="20"/>
          <w:szCs w:val="20"/>
        </w:rPr>
        <w:t xml:space="preserve"> филиала ФБУЗ «Центр гигиены и эпидемиологии в Свердловской области» по адресу: Свердловская область, </w:t>
      </w:r>
      <w:proofErr w:type="spellStart"/>
      <w:r w:rsidRPr="00405533">
        <w:rPr>
          <w:sz w:val="20"/>
          <w:szCs w:val="20"/>
        </w:rPr>
        <w:t>г</w:t>
      </w:r>
      <w:proofErr w:type="gramStart"/>
      <w:r w:rsidRPr="00405533">
        <w:rPr>
          <w:sz w:val="20"/>
          <w:szCs w:val="20"/>
        </w:rPr>
        <w:t>.К</w:t>
      </w:r>
      <w:proofErr w:type="gramEnd"/>
      <w:r w:rsidRPr="00405533">
        <w:rPr>
          <w:sz w:val="20"/>
          <w:szCs w:val="20"/>
        </w:rPr>
        <w:t>расноуфимск</w:t>
      </w:r>
      <w:proofErr w:type="spellEnd"/>
      <w:r w:rsidRPr="00405533">
        <w:rPr>
          <w:sz w:val="20"/>
          <w:szCs w:val="20"/>
        </w:rPr>
        <w:t xml:space="preserve">, ул. Советская, д.13, </w:t>
      </w:r>
      <w:proofErr w:type="spellStart"/>
      <w:r w:rsidRPr="00405533">
        <w:rPr>
          <w:sz w:val="20"/>
          <w:szCs w:val="20"/>
        </w:rPr>
        <w:t>каб</w:t>
      </w:r>
      <w:proofErr w:type="spellEnd"/>
      <w:r w:rsidRPr="00405533">
        <w:rPr>
          <w:sz w:val="20"/>
          <w:szCs w:val="20"/>
        </w:rPr>
        <w:t>. 14, или по телефону 89024474205.</w:t>
      </w:r>
    </w:p>
    <w:sectPr w:rsidR="00CC7FA4" w:rsidRPr="0040553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682B"/>
    <w:rsid w:val="001712BD"/>
    <w:rsid w:val="001E3643"/>
    <w:rsid w:val="00234411"/>
    <w:rsid w:val="002A09CD"/>
    <w:rsid w:val="002A2891"/>
    <w:rsid w:val="002F0424"/>
    <w:rsid w:val="00405533"/>
    <w:rsid w:val="005338E4"/>
    <w:rsid w:val="006A41F4"/>
    <w:rsid w:val="00822210"/>
    <w:rsid w:val="008921F6"/>
    <w:rsid w:val="00942136"/>
    <w:rsid w:val="00975E79"/>
    <w:rsid w:val="00A25DED"/>
    <w:rsid w:val="00B741C0"/>
    <w:rsid w:val="00C46CC8"/>
    <w:rsid w:val="00D53CFA"/>
    <w:rsid w:val="00D805B9"/>
    <w:rsid w:val="00DA423B"/>
    <w:rsid w:val="00DB21F7"/>
    <w:rsid w:val="00E32AE2"/>
    <w:rsid w:val="00F07CE5"/>
    <w:rsid w:val="00FA6E9C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2</cp:revision>
  <cp:lastPrinted>2023-09-29T06:13:00Z</cp:lastPrinted>
  <dcterms:created xsi:type="dcterms:W3CDTF">2023-12-27T06:03:00Z</dcterms:created>
  <dcterms:modified xsi:type="dcterms:W3CDTF">2023-12-27T06:03:00Z</dcterms:modified>
</cp:coreProperties>
</file>